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87" w:rsidRPr="00246558" w:rsidRDefault="00CC0C87" w:rsidP="0024655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C21B89" w:rsidRPr="00246558" w:rsidRDefault="00CC0C87" w:rsidP="0024655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21B89" w:rsidRPr="00246558">
        <w:rPr>
          <w:rFonts w:ascii="Times New Roman" w:eastAsia="Times New Roman" w:hAnsi="Times New Roman" w:cs="Times New Roman"/>
          <w:b/>
          <w:sz w:val="28"/>
          <w:szCs w:val="28"/>
        </w:rPr>
        <w:t>Коррекционная работа по физическому воспитанию</w:t>
      </w:r>
      <w:r w:rsidR="00566A6E" w:rsidRPr="002465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b/>
          <w:sz w:val="28"/>
          <w:szCs w:val="28"/>
        </w:rPr>
        <w:t>для детей с нарушением зрения</w:t>
      </w:r>
      <w:r w:rsidRPr="0024655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21B89" w:rsidRPr="0024655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C0C87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C0C87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етство – уникальный период в жизни человека, в процессе которого формируется здоровье и развивается личность.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Воспитанники с нарушением зрения – дети с особыми образовательными потребностями. Доказано, что нарушение зрения отрицательно сказывается н</w:t>
      </w:r>
      <w:r w:rsidR="002268D3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а общем физическом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развитии детей. 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Всестороннее обследование двигательной сферы детей с нарушением зрения позволяет обнаружить ряд закономерностей в отст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авании их физического развития: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proofErr w:type="spellStart"/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гипер</w:t>
      </w:r>
      <w:proofErr w:type="spellEnd"/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или гиподинамия;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мышечная напряженность или снижение мышечного тонуса;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нарушение общей моторики, особенно ациклических движений (лазание, </w:t>
      </w:r>
      <w:r w:rsidR="002268D3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прыжки в длину, метание);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нарушение ручной моторики;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общая скованность и замедленность выполнения движений;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нарушение координации движений;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трудности при выполнении движений на равновесие.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недостаточное развитие чувства ритма;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нарушение ориентировки в пространстве;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замедленность процесса освоения новых движений;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нарушение осанки, плоскостопие;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заметное отставание в показателях основных физических качеств: силы,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ловкости, скорости.</w:t>
      </w:r>
    </w:p>
    <w:p w:rsidR="002268D3" w:rsidRPr="005A568A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Учитывая имеющие у детей нарушения двигательной сферы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основной целью физического развития дошкольников является помощь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воспринимать предметы окружающей действительности с учетом низкой остроты зрения, преодолевать неуверенность в движениях.</w:t>
      </w:r>
    </w:p>
    <w:p w:rsidR="002268D3" w:rsidRPr="00246558" w:rsidRDefault="005A568A" w:rsidP="00246558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Основными задачами физического воспитания дошкольников с нарушением </w:t>
      </w:r>
      <w:r w:rsidR="002268D3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зрения являются: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развитие детей посредством движения;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формирование в процессе физического воспитания пространственных и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временных представлений;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формирование в процессе двигательной деятельности различных видов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познавательной деятельности;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управление эмоциональной сферой ребёнка, развитие морально-волевых 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качеств личности, формирующихся в процессе специальных двигательных игр,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подвижных играх, эстафетах, соревнований;</w:t>
      </w:r>
    </w:p>
    <w:p w:rsidR="005A568A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и развитие компенсаторных навыков.</w:t>
      </w:r>
    </w:p>
    <w:p w:rsidR="005A568A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планировании работы с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детьми с нарушением зрения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 физическому воспитанию, обязательно учитываются </w:t>
      </w:r>
      <w:r w:rsidR="00C21B89" w:rsidRPr="002465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основные факторы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, влияющие на состояние здоровья ребёнка: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физическую нагрузку;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показания и противопоказания при нарушениях;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дефект зрения;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игры и упражнения для развития зрительных функций;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- охранительный режим;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 определе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нии физической нагрузки необходимо подходить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индивидуально к 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каждому ребёнку в соотв</w:t>
      </w:r>
      <w:r w:rsid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>етствии с рекомендациями врача-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офтальмолога: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Инвалиды по зрению занимаются индивидуально с воспитателем или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тифлопедагогом.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У слабовидящих детей не надо требовать ограничения во времени; задания и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упражнения дети выполняют в силу своих физических возможностей;</w:t>
      </w:r>
    </w:p>
    <w:p w:rsidR="002268D3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На спортивных снарядах (гимнастическая скамейка, шведская стенка) </w:t>
      </w:r>
      <w:r w:rsidR="002268D3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индивидуальная работа со взрослым.</w:t>
      </w:r>
    </w:p>
    <w:p w:rsidR="00C21B89" w:rsidRPr="005A568A" w:rsidRDefault="00C21B89" w:rsidP="005A568A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Больше внимания </w:t>
      </w:r>
      <w:r w:rsidR="008115B4"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 уделять</w:t>
      </w:r>
      <w:r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детям, имеющим противопоказания к занятиям. При некоторых глазных заболеваниях (глаукома, высокая близорукость, афакия, заболевания сетчатки и др.) противопоказаны движения, связанные с резкими и длительными наклонами головы вниз, сотрясением тела, резкими прыжками, кувырки через голову и др.</w:t>
      </w:r>
    </w:p>
    <w:p w:rsidR="00C21B89" w:rsidRPr="005A568A" w:rsidRDefault="008115B4" w:rsidP="005A568A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>К детям после операции, применяется</w:t>
      </w:r>
      <w:r w:rsidR="00C21B89"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охранительный режим: занятия физкультурой </w:t>
      </w:r>
      <w:r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заменяют </w:t>
      </w:r>
      <w:r w:rsidR="00C21B89" w:rsidRP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индивидуальной работой со специалистами.</w:t>
      </w:r>
    </w:p>
    <w:p w:rsidR="008115B4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остроение и продолжительность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занятий по физкультуре в компенсирующих группах </w:t>
      </w:r>
      <w:r w:rsidR="002268D3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такие же, как в обще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развивающих группах, но есть и отличительные особенности, поэ</w:t>
      </w:r>
      <w:r w:rsidR="002268D3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тому в отличие от общеразвивающих групп.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занятия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включаю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дополнительные задания, игры, упражнения на:</w:t>
      </w:r>
    </w:p>
    <w:p w:rsidR="00C21B89" w:rsidRPr="00246558" w:rsidRDefault="008115B4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Координацию движений</w:t>
      </w:r>
    </w:p>
    <w:p w:rsidR="00C21B89" w:rsidRPr="00246558" w:rsidRDefault="008115B4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Снятие зрительного утомления</w:t>
      </w:r>
    </w:p>
    <w:p w:rsidR="00C21B89" w:rsidRPr="00246558" w:rsidRDefault="008115B4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Зрительно- двигательную ориентировку</w:t>
      </w:r>
    </w:p>
    <w:p w:rsidR="00C21B89" w:rsidRPr="00246558" w:rsidRDefault="008115B4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Равновесие</w:t>
      </w:r>
    </w:p>
    <w:p w:rsidR="00C21B89" w:rsidRPr="00246558" w:rsidRDefault="008115B4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Профилактику вялой осанки и плоскостопия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r w:rsidR="008115B4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емп выполнения упражнений и заданий снижен;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Уменьшается дозировка физических упражнений;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Обязательное использование музыкального сопровождения для выработки согласованности движений, чувства ритма;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5. </w:t>
      </w: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Основные приемы в работе с детьми с нарушением зрения: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медленный показ,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поэтапное выполнение действия ребенком,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словесная инструкция,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многократные упражнения,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зрительный анализ,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непосредственная помощь ребенку,</w:t>
      </w:r>
    </w:p>
    <w:p w:rsidR="002268D3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 средств, обеспечивающих страховку (опоры, ориентиры,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сигналы).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занятиях закрепляется определенное место для каждого ребенка, в зависимости от зрительной патологии: слабовидящие дети в вводной части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находятся в конце колонны, а при выполнении упражнений - впереди, рядом с воспитателем, если у ребенка окклюзия (заслонка) левого глаза, его располагают справа от воспитателя; правого глаза – слева от воспитателя; детей с парезами глазных мышц – по центру с учетом остроты зрения; с расходящимся косоглазием – по центру во второй и третий ряды.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 основных видов движений осуществляются согласно группе здоровья.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если с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етьми основной группы здоровья 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проводятся</w:t>
      </w:r>
      <w:r w:rsid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прыжки на двух ногах через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предметы</w:t>
      </w:r>
      <w:r w:rsidR="005A568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положенные на пол, то детям подгото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вительной группы предусматривается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их выполнение на мягкой основе (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ковриках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. Детям специальной группы, заменяем прыжки на ходьбу с перешагиванием предметов, так как прыжки детям этой группы противопоказаны.</w:t>
      </w:r>
    </w:p>
    <w:p w:rsidR="00C21B89" w:rsidRPr="00246558" w:rsidRDefault="002268D3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Предусматривается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индивидуальный подход при выполнении ОВД на спортивных снарядах, требующих зрительного контроля. Обеспечивае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тся страховка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слабовидящих детей, используя зрительные ориентиры.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 работе для оказания помощи 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тям с нарушениями зрения ведется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пропедевтическая работа. Основой этой работы являются упражнения, подготавливающие детей к основным видам движений.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Пропедевтические занятия эффективны в преодолении двигательных пространственных нарушений, так как создают условия для усвоения целостного двигательного акта, помогают поэтапно овладеть элементами техники движений.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Пропедевтическая работа включает в себя индивидуальные игры-задания, на развитие</w:t>
      </w:r>
      <w:r w:rsidR="008113A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определенного движения. Проводи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тся индивидуально или небольшими группами по 2-3 человека 2-3 задания в виде упражнений или игр. Продолжительность не более 6-7 мин.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 целью преодоления нарушений пространственной ориентировки </w:t>
      </w:r>
      <w:r w:rsidR="00246558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 пропедевтические занятия </w:t>
      </w: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вклю</w:t>
      </w:r>
      <w:r w:rsidR="008113A8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чают</w:t>
      </w:r>
      <w:r w:rsidR="0098399B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</w:t>
      </w:r>
      <w:r w:rsidR="008113A8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</w:t>
      </w:r>
      <w:r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C21B89" w:rsidRPr="005A568A" w:rsidRDefault="00C21B89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Строевые упражнения, построения и перестроения;</w:t>
      </w:r>
    </w:p>
    <w:p w:rsidR="00C21B89" w:rsidRPr="005A568A" w:rsidRDefault="00C21B89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Ходьба и бег между предметами,</w:t>
      </w:r>
    </w:p>
    <w:p w:rsidR="00C21B89" w:rsidRPr="005A568A" w:rsidRDefault="00C21B89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Ориентировка в физкультурном зале и на спортивной площадке по зрительным ориентирам; («Порядок, беспорядок»)</w:t>
      </w:r>
    </w:p>
    <w:p w:rsidR="00C21B89" w:rsidRPr="005A568A" w:rsidRDefault="00C21B89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Ориентировка с помощью слухового и тактильно-двигательного анализатора;</w:t>
      </w:r>
    </w:p>
    <w:p w:rsidR="00C21B89" w:rsidRPr="005A568A" w:rsidRDefault="00246558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21B89" w:rsidRPr="005A568A">
        <w:rPr>
          <w:rFonts w:ascii="Times New Roman" w:eastAsia="Times New Roman" w:hAnsi="Times New Roman" w:cs="Times New Roman"/>
          <w:sz w:val="28"/>
          <w:szCs w:val="28"/>
        </w:rPr>
        <w:t>гры и упражнения по типу схематического рисунка, содержание которых связано с движениями (прокатить, пробежать, проползти).</w:t>
      </w:r>
    </w:p>
    <w:p w:rsidR="00C21B89" w:rsidRPr="005A568A" w:rsidRDefault="00246558" w:rsidP="005A568A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68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21B89" w:rsidRPr="005A568A">
        <w:rPr>
          <w:rFonts w:ascii="Times New Roman" w:eastAsia="Times New Roman" w:hAnsi="Times New Roman" w:cs="Times New Roman"/>
          <w:sz w:val="28"/>
          <w:szCs w:val="28"/>
        </w:rPr>
        <w:t>ахождение спрятанных предметов по словесному описанию («Найди и промолчи»)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Формируя у детей с нарушением зрения пространственные ориентировки, мы вооружаем их полезными умениями и навыками, развиваем в их сознании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положительные эмоциональные двигательные образы от подвижных игр, воспитываем стремление к совершенствованию своих двигательных способностей.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Обязательно в работе со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слабовидящими детьми, включаются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упражнения на развитие зрительного восприятия.</w:t>
      </w:r>
    </w:p>
    <w:p w:rsidR="00246558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Специаль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ные упражнения для глаз включают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разные формы занятий по физической культуре, и прежде всего в структуру физ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культурных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минуток на других занятиях. Для более четкого восприятия упражнений для глаз применяются стихотворные формы словесных подсказок, которые содержат основную цель упражнения – сосредоточение взгляда на предмете, перевод его с одного предмета на другой, фиксацию взглядом действий рук, последовательное прослеживание, зрительную ориентировку в окружающем пространстве.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проведении гимнастики широко используются различные ориентиры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цветные шарики, колпачки, матрешки, колокольчики, которые дети надевают на палец руки.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4655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 воспитателями электронных гимнастик для глаз на обще развивающих занятиях повышает интерес детей.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Упражнения для активизации зрительных функций: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остроты зрения,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фиксации взора,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локализации и прослеживания.</w:t>
      </w:r>
    </w:p>
    <w:p w:rsidR="00C21B89" w:rsidRPr="00246558" w:rsidRDefault="0088125A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г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лазомера,</w:t>
      </w:r>
    </w:p>
    <w:p w:rsidR="00C21B89" w:rsidRPr="00246558" w:rsidRDefault="0088125A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г</w:t>
      </w:r>
      <w:r w:rsidR="00C21B89" w:rsidRPr="00246558">
        <w:rPr>
          <w:rFonts w:ascii="Times New Roman" w:eastAsia="Times New Roman" w:hAnsi="Times New Roman" w:cs="Times New Roman"/>
          <w:sz w:val="28"/>
          <w:szCs w:val="28"/>
        </w:rPr>
        <w:t>имнастика для снятия зрительного утомления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Значимость таких упражнений в том, что в процессе зрительного анализа и контроля, формируются зрительно-двигательные связи, которые 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детей 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нарушением зрения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отстают в развитии.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Для повышения активности зрения, зрительно-двигательной ориентации стандартное физкультурное оборудование (гимнастически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е палки, обручи, скакалки) снабжают специальной метки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виде ярко окрашенной точки. Применяются специальные пособия с метками для сосредоточения на предмете, точного воспроизведения действий, его зрительного анализа (колокольчики, звуковые сигналы). На канатах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веревках, шнурах также наносятся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обозначения в виде по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лоски или бантика,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яркие метки 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полу помогают детям ориентироваться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выполнении ОРУ.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У большинства слабовидящих детей отмечаются вялая осанка искривление позвоночника,</w:t>
      </w:r>
      <w:r w:rsidR="0088125A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плоскостопие, поэтому необходимо применять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специальные упражнения на формирование осанки и стопы.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детьми, у которых нарушена координация движений,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проводится индивидуальная и подгрупповая коррекционная работа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включающая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следующие упражнения: коррекционные упражнения для рук, для ног и для совместной работы рук и ног. Используя такие упражнения, добиваемся усвоения детьми различного ритма и согласованности движений рук и ног. Большое значение в работе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координации движений придается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развитию мелкой моторике рук, так как у детей со зрительными нарушениями они чрезмерно напряжены, либо наоборот, расслаблены, малоподвижны.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развития интереса к занятиям по развитию координации движений и чувства ритма в 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работе эффективно применять</w:t>
      </w:r>
      <w:r w:rsidR="0024655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музыкально-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ритмическую гимнастику. Ритмическая гимнастика - это универсальные физические упражнения, которые способствуют развитию практически всех физических качеств, выработке чувства ритма, культуры движений, красоты походки, правильной осанки. Упражнения </w:t>
      </w:r>
      <w:r w:rsidR="0024655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должны быть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просты по д</w:t>
      </w:r>
      <w:r w:rsidR="00246558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вигательной структуре. Это обще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развивающие упражнения, но выполнение их более интересно. Комплексы ритмических гимнастик составляю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тся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хорошо усвоенных упражнений, с добавлением стилевых деталей из современных танцев. Применяя такой вариант гимнастики, обучаю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детей четко и точно выполнять движения, а также согласовывать их с темпом и ритмом музыкального с</w:t>
      </w:r>
      <w:r w:rsidR="0098399B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опровождения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Подвижные игры для детей с нарушением зрения имеют огромное значение не только как средство сохранных функций, навыков ориентировки в пространстве, совершенствования движений. В процессе игры ребенок учится добиваться успеха, подчинять свои желания правилам игры. Специальных подвижных игр для детей с глазной патологией нет. Но нужно учитывать ряд противопоказаний по выполнению отдельных движений, упражнений, которые отмечались выше.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Учитывая трудности зрительного восприятия и нарушения движений у детей, игра должна быть хорошо организована и разъяснена.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Начинать игру необходимо по условному сигналу (свистку, хлопку, команде, удару в бубен и др., о чем дети предупреждаются заранее. В процессе игры целесообразно делать остановки с тем, чтобы снять напряжение, избежать переутомления, используя это время для анализа игры. Осуществляется индивидуальная дозировка нагрузки (уменьшение дистанции, число повторений, время нахождения в игре, облегчение задания, ограничение движений).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В подвижных играх не допускается встречный бег, резкие остановки во время бега, не разрешается держаться друг за друга во время движения.</w:t>
      </w:r>
    </w:p>
    <w:p w:rsidR="00246558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Подводя </w:t>
      </w:r>
      <w:r w:rsidR="00C21B89" w:rsidRPr="002465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итог</w:t>
      </w:r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 сказанному, следует отметить, что правильная организация и осуществление физического воспитания детей с нарушением зрения определяются: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Педагогической компетентностью и заинтересованностью педагогов;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Современными подходами к организации и выбору средств и методов;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lastRenderedPageBreak/>
        <w:t>• Соблюдением требований офтальмологии, тифлопедагогики;</w:t>
      </w:r>
    </w:p>
    <w:p w:rsidR="00C21B89" w:rsidRPr="00246558" w:rsidRDefault="00C21B89" w:rsidP="002465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558">
        <w:rPr>
          <w:rFonts w:ascii="Times New Roman" w:eastAsia="Times New Roman" w:hAnsi="Times New Roman" w:cs="Times New Roman"/>
          <w:sz w:val="28"/>
          <w:szCs w:val="28"/>
        </w:rPr>
        <w:t>• Признание принципа комплексного подхода ведущим.</w:t>
      </w:r>
    </w:p>
    <w:p w:rsidR="00C21B89" w:rsidRPr="00246558" w:rsidRDefault="005A568A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bookmarkStart w:id="0" w:name="_GoBack"/>
      <w:bookmarkEnd w:id="0"/>
      <w:r w:rsidR="00C21B89" w:rsidRPr="00246558">
        <w:rPr>
          <w:rFonts w:ascii="Times New Roman" w:eastAsia="Times New Roman" w:hAnsi="Times New Roman" w:cs="Times New Roman"/>
          <w:color w:val="111111"/>
          <w:sz w:val="28"/>
          <w:szCs w:val="28"/>
        </w:rPr>
        <w:t>Комплексное воздействие на ребенка через систему адаптивных средств позволяет формировать двигательную активность детей, обеспечить физическое воспитание ребенка в соответствии с индивидуальными возможностями.</w:t>
      </w:r>
    </w:p>
    <w:p w:rsidR="00A870A6" w:rsidRPr="00246558" w:rsidRDefault="00A870A6" w:rsidP="00246558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870A6" w:rsidRPr="00C21B89" w:rsidRDefault="00A870A6" w:rsidP="002268D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6FB6" w:rsidRPr="00566A6E" w:rsidRDefault="00D66FB6" w:rsidP="002268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6FB6" w:rsidRPr="00566A6E" w:rsidSect="002268D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11446"/>
    <w:multiLevelType w:val="hybridMultilevel"/>
    <w:tmpl w:val="CF2696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8018CA"/>
    <w:multiLevelType w:val="hybridMultilevel"/>
    <w:tmpl w:val="49F46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63DE9"/>
    <w:multiLevelType w:val="hybridMultilevel"/>
    <w:tmpl w:val="EFF895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F83D7B"/>
    <w:multiLevelType w:val="hybridMultilevel"/>
    <w:tmpl w:val="E6061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F48"/>
    <w:multiLevelType w:val="hybridMultilevel"/>
    <w:tmpl w:val="9EF82B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256AF9"/>
    <w:multiLevelType w:val="hybridMultilevel"/>
    <w:tmpl w:val="5F584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AD628E"/>
    <w:multiLevelType w:val="hybridMultilevel"/>
    <w:tmpl w:val="7676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21B89"/>
    <w:rsid w:val="002268D3"/>
    <w:rsid w:val="00246558"/>
    <w:rsid w:val="00566A6E"/>
    <w:rsid w:val="005A568A"/>
    <w:rsid w:val="00742E0B"/>
    <w:rsid w:val="008113A8"/>
    <w:rsid w:val="008115B4"/>
    <w:rsid w:val="0088125A"/>
    <w:rsid w:val="0098399B"/>
    <w:rsid w:val="00A870A6"/>
    <w:rsid w:val="00C21B89"/>
    <w:rsid w:val="00CC0C87"/>
    <w:rsid w:val="00D6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CF7A2-2887-40F4-8223-E5EA1FA0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0B"/>
  </w:style>
  <w:style w:type="paragraph" w:styleId="3">
    <w:name w:val="heading 3"/>
    <w:basedOn w:val="a"/>
    <w:link w:val="30"/>
    <w:uiPriority w:val="9"/>
    <w:qFormat/>
    <w:rsid w:val="00C21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1B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2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1B89"/>
    <w:rPr>
      <w:b/>
      <w:bCs/>
    </w:rPr>
  </w:style>
  <w:style w:type="paragraph" w:styleId="a5">
    <w:name w:val="List Paragraph"/>
    <w:basedOn w:val="a"/>
    <w:uiPriority w:val="34"/>
    <w:qFormat/>
    <w:rsid w:val="008115B4"/>
    <w:pPr>
      <w:ind w:left="720"/>
      <w:contextualSpacing/>
    </w:pPr>
  </w:style>
  <w:style w:type="paragraph" w:styleId="a6">
    <w:name w:val="No Spacing"/>
    <w:uiPriority w:val="1"/>
    <w:qFormat/>
    <w:rsid w:val="00811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4</cp:revision>
  <cp:lastPrinted>2021-01-26T10:12:00Z</cp:lastPrinted>
  <dcterms:created xsi:type="dcterms:W3CDTF">2021-01-26T08:50:00Z</dcterms:created>
  <dcterms:modified xsi:type="dcterms:W3CDTF">2021-01-26T19:40:00Z</dcterms:modified>
</cp:coreProperties>
</file>